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6CAFE" w14:textId="0F7BE234" w:rsidR="0032544D" w:rsidRDefault="00000000" w:rsidP="0032544D">
      <w:pPr>
        <w:pStyle w:val="Nzev"/>
        <w:spacing w:after="240"/>
      </w:pPr>
      <w:r>
        <w:t xml:space="preserve">Tematický plán hudební výchovy </w:t>
      </w:r>
      <w:proofErr w:type="gramStart"/>
      <w:r>
        <w:t>pro 1</w:t>
      </w:r>
      <w:proofErr w:type="gramEnd"/>
      <w:r>
        <w:t xml:space="preserve">. </w:t>
      </w:r>
      <w:r w:rsidR="0032544D">
        <w:t>r</w:t>
      </w:r>
      <w:r>
        <w:t>očník</w:t>
      </w:r>
    </w:p>
    <w:p w14:paraId="645AA96A" w14:textId="49793804" w:rsidR="0032544D" w:rsidRPr="00A90CF4" w:rsidRDefault="0032544D" w:rsidP="0032544D">
      <w:pPr>
        <w:pStyle w:val="Nzev"/>
        <w:spacing w:after="240"/>
      </w:pPr>
      <w:r w:rsidRPr="00236FF6">
        <w:rPr>
          <w:sz w:val="22"/>
          <w:szCs w:val="32"/>
        </w:rPr>
        <w:t>TÉMATA, UČIVO A VÝTVARNÉ ČINNOSTI</w:t>
      </w:r>
    </w:p>
    <w:p w14:paraId="5266A539" w14:textId="77777777" w:rsidR="0032544D" w:rsidRPr="0032544D" w:rsidRDefault="0032544D" w:rsidP="003254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24"/>
      </w:tblGrid>
      <w:tr w:rsidR="005A2424" w14:paraId="1779D735" w14:textId="77777777">
        <w:trPr>
          <w:cantSplit/>
        </w:trPr>
        <w:tc>
          <w:tcPr>
            <w:tcW w:w="9524" w:type="dxa"/>
            <w:tcBorders>
              <w:top w:val="single" w:sz="6" w:space="0" w:color="000000"/>
              <w:left w:val="single" w:sz="5" w:space="0" w:color="000000"/>
              <w:right w:val="single" w:sz="5" w:space="0" w:color="000000"/>
            </w:tcBorders>
          </w:tcPr>
          <w:p w14:paraId="1B4093FB" w14:textId="77777777" w:rsidR="005A2424" w:rsidRDefault="00000000">
            <w:pPr>
              <w:keepNext/>
              <w:spacing w:before="80" w:after="60"/>
            </w:pPr>
            <w:r>
              <w:rPr>
                <w:b/>
                <w:sz w:val="22"/>
              </w:rPr>
              <w:t>ZÁŘÍ</w:t>
            </w:r>
          </w:p>
        </w:tc>
      </w:tr>
      <w:tr w:rsidR="005A2424" w14:paraId="2CE0C5E6" w14:textId="77777777">
        <w:trPr>
          <w:cantSplit/>
        </w:trPr>
        <w:tc>
          <w:tcPr>
            <w:tcW w:w="952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1C99F" w14:textId="77777777" w:rsidR="005A2424" w:rsidRDefault="00000000">
            <w:pPr>
              <w:spacing w:after="40" w:line="259" w:lineRule="auto"/>
            </w:pPr>
            <w:r>
              <w:t>seznámení s hudební výchovou, společný zpěv a naslouchání hudbě</w:t>
            </w:r>
          </w:p>
          <w:p w14:paraId="4EE0A989" w14:textId="77777777" w:rsidR="005A2424" w:rsidRDefault="00000000">
            <w:pPr>
              <w:spacing w:after="40" w:line="259" w:lineRule="auto"/>
            </w:pPr>
            <w:r>
              <w:t>dechová a hlasová cvičení, rytmizace jmen a slov</w:t>
            </w:r>
          </w:p>
          <w:p w14:paraId="1BD4BF45" w14:textId="77777777" w:rsidR="005A2424" w:rsidRDefault="00000000">
            <w:pPr>
              <w:spacing w:after="40" w:line="259" w:lineRule="auto"/>
            </w:pPr>
            <w:r>
              <w:t xml:space="preserve">píseň </w:t>
            </w:r>
            <w:r>
              <w:rPr>
                <w:i/>
              </w:rPr>
              <w:t>Rybička maličká</w:t>
            </w:r>
          </w:p>
          <w:p w14:paraId="4BBA6D04" w14:textId="77777777" w:rsidR="005A2424" w:rsidRDefault="00000000">
            <w:pPr>
              <w:spacing w:after="40" w:line="259" w:lineRule="auto"/>
            </w:pPr>
            <w:r>
              <w:t>zvuky zvířat a jejich hlasové a pohybové napodobování</w:t>
            </w:r>
          </w:p>
          <w:p w14:paraId="49F52013" w14:textId="77777777" w:rsidR="005A2424" w:rsidRDefault="00000000">
            <w:pPr>
              <w:spacing w:after="40" w:line="259" w:lineRule="auto"/>
            </w:pPr>
            <w:r>
              <w:t>hra na tělo podle obrazových značek, pomlka a rytmické ostinato</w:t>
            </w:r>
          </w:p>
          <w:p w14:paraId="5BDC48C6" w14:textId="77777777" w:rsidR="005A2424" w:rsidRDefault="00000000">
            <w:pPr>
              <w:spacing w:after="120" w:line="259" w:lineRule="auto"/>
            </w:pPr>
            <w:r>
              <w:t>vyjádření představ z poslechu, hudba ke zklidnění</w:t>
            </w:r>
          </w:p>
        </w:tc>
      </w:tr>
      <w:tr w:rsidR="005A2424" w14:paraId="26139E58" w14:textId="77777777">
        <w:trPr>
          <w:cantSplit/>
        </w:trPr>
        <w:tc>
          <w:tcPr>
            <w:tcW w:w="952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14C698" w14:textId="77777777" w:rsidR="005A2424" w:rsidRDefault="00000000">
            <w:pPr>
              <w:keepNext/>
              <w:spacing w:before="80" w:after="60"/>
            </w:pPr>
            <w:r>
              <w:rPr>
                <w:b/>
                <w:sz w:val="22"/>
              </w:rPr>
              <w:t>ŘÍJEN</w:t>
            </w:r>
          </w:p>
        </w:tc>
      </w:tr>
      <w:tr w:rsidR="005A2424" w14:paraId="234C5039" w14:textId="77777777">
        <w:trPr>
          <w:cantSplit/>
        </w:trPr>
        <w:tc>
          <w:tcPr>
            <w:tcW w:w="952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E69BD" w14:textId="77777777" w:rsidR="005A2424" w:rsidRDefault="00000000">
            <w:pPr>
              <w:spacing w:after="40" w:line="259" w:lineRule="auto"/>
            </w:pPr>
            <w:r>
              <w:t>podzimní vítr a počasí – dechové hry, rozlišování a napodobování zvuků</w:t>
            </w:r>
          </w:p>
          <w:p w14:paraId="131B5459" w14:textId="77777777" w:rsidR="005A2424" w:rsidRDefault="00000000">
            <w:pPr>
              <w:spacing w:after="40" w:line="259" w:lineRule="auto"/>
            </w:pPr>
            <w:r>
              <w:t xml:space="preserve">vyšší a nižší tón, říkanka </w:t>
            </w:r>
            <w:r>
              <w:rPr>
                <w:i/>
              </w:rPr>
              <w:t>Foukej, foukej větříčku</w:t>
            </w:r>
          </w:p>
          <w:p w14:paraId="1A7FA843" w14:textId="77777777" w:rsidR="005A2424" w:rsidRDefault="00000000">
            <w:pPr>
              <w:spacing w:after="40" w:line="259" w:lineRule="auto"/>
            </w:pPr>
            <w:r>
              <w:t>rytmická ozvěna, rytmizace názvů rostlin a doprovod na rytmické nástroje</w:t>
            </w:r>
          </w:p>
          <w:p w14:paraId="2E66C238" w14:textId="7489DA13" w:rsidR="005A2424" w:rsidRDefault="00000000">
            <w:pPr>
              <w:spacing w:after="40" w:line="259" w:lineRule="auto"/>
            </w:pPr>
            <w:r>
              <w:t xml:space="preserve">písně </w:t>
            </w:r>
            <w:r>
              <w:rPr>
                <w:i/>
              </w:rPr>
              <w:t>Koulelo se, koulelo</w:t>
            </w:r>
            <w:r>
              <w:t xml:space="preserve"> a </w:t>
            </w:r>
            <w:proofErr w:type="spellStart"/>
            <w:r>
              <w:rPr>
                <w:i/>
              </w:rPr>
              <w:t>Šel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zahradník</w:t>
            </w:r>
            <w:proofErr w:type="spellEnd"/>
            <w:r>
              <w:rPr>
                <w:i/>
              </w:rPr>
              <w:t xml:space="preserve"> do </w:t>
            </w:r>
            <w:proofErr w:type="spellStart"/>
            <w:r>
              <w:rPr>
                <w:i/>
              </w:rPr>
              <w:t>zahrady</w:t>
            </w:r>
            <w:proofErr w:type="spellEnd"/>
            <w:r>
              <w:t xml:space="preserve">, </w:t>
            </w:r>
            <w:proofErr w:type="spellStart"/>
            <w:r>
              <w:t>pantomim</w:t>
            </w:r>
            <w:r w:rsidR="0038134B">
              <w:t>ické</w:t>
            </w:r>
            <w:proofErr w:type="spellEnd"/>
            <w:r w:rsidR="0038134B">
              <w:t xml:space="preserve"> </w:t>
            </w:r>
            <w:proofErr w:type="spellStart"/>
            <w:r w:rsidR="0038134B">
              <w:t>vyjádření</w:t>
            </w:r>
            <w:proofErr w:type="spellEnd"/>
            <w:r>
              <w:t xml:space="preserve"> </w:t>
            </w:r>
            <w:proofErr w:type="spellStart"/>
            <w:r>
              <w:t>děje</w:t>
            </w:r>
            <w:proofErr w:type="spellEnd"/>
          </w:p>
          <w:p w14:paraId="3735BACE" w14:textId="0993809B" w:rsidR="005A2424" w:rsidRDefault="00000000">
            <w:pPr>
              <w:spacing w:after="120" w:line="259" w:lineRule="auto"/>
            </w:pPr>
            <w:proofErr w:type="spellStart"/>
            <w:r>
              <w:t>aktivní</w:t>
            </w:r>
            <w:proofErr w:type="spellEnd"/>
            <w:r>
              <w:t xml:space="preserve"> </w:t>
            </w:r>
            <w:proofErr w:type="spellStart"/>
            <w:r>
              <w:t>poslech</w:t>
            </w:r>
            <w:proofErr w:type="spellEnd"/>
            <w:r>
              <w:t xml:space="preserve"> Vivaldi</w:t>
            </w:r>
            <w:r w:rsidR="000D2FE9">
              <w:t xml:space="preserve">: </w:t>
            </w:r>
            <w:proofErr w:type="spellStart"/>
            <w:r w:rsidR="000D2FE9" w:rsidRPr="000D2FE9">
              <w:rPr>
                <w:i/>
                <w:iCs/>
              </w:rPr>
              <w:t>Čtvero</w:t>
            </w:r>
            <w:proofErr w:type="spellEnd"/>
            <w:r w:rsidR="000D2FE9" w:rsidRPr="000D2FE9">
              <w:rPr>
                <w:i/>
                <w:iCs/>
              </w:rPr>
              <w:t xml:space="preserve"> </w:t>
            </w:r>
            <w:proofErr w:type="spellStart"/>
            <w:r w:rsidR="000D2FE9" w:rsidRPr="000D2FE9">
              <w:rPr>
                <w:i/>
                <w:iCs/>
              </w:rPr>
              <w:t>ročních</w:t>
            </w:r>
            <w:proofErr w:type="spellEnd"/>
            <w:r w:rsidR="000D2FE9" w:rsidRPr="000D2FE9">
              <w:rPr>
                <w:i/>
                <w:iCs/>
              </w:rPr>
              <w:t xml:space="preserve"> do</w:t>
            </w:r>
            <w:r w:rsidR="0038134B">
              <w:rPr>
                <w:i/>
                <w:iCs/>
              </w:rPr>
              <w:t>b</w:t>
            </w:r>
            <w:r w:rsidRPr="000D2FE9">
              <w:rPr>
                <w:i/>
                <w:iCs/>
              </w:rPr>
              <w:t xml:space="preserve"> </w:t>
            </w:r>
            <w:r w:rsidR="0038134B">
              <w:rPr>
                <w:i/>
                <w:iCs/>
              </w:rPr>
              <w:t>(</w:t>
            </w:r>
            <w:proofErr w:type="spellStart"/>
            <w:r>
              <w:rPr>
                <w:i/>
              </w:rPr>
              <w:t>Podzim</w:t>
            </w:r>
            <w:proofErr w:type="spellEnd"/>
            <w:r w:rsidR="0038134B">
              <w:rPr>
                <w:i/>
              </w:rPr>
              <w:t>)</w:t>
            </w:r>
            <w:r>
              <w:t xml:space="preserve">, </w:t>
            </w:r>
            <w:proofErr w:type="spellStart"/>
            <w:r>
              <w:t>pohybové</w:t>
            </w:r>
            <w:proofErr w:type="spellEnd"/>
            <w:r>
              <w:t xml:space="preserve"> </w:t>
            </w:r>
            <w:proofErr w:type="spellStart"/>
            <w:r>
              <w:t>vyjádření</w:t>
            </w:r>
            <w:proofErr w:type="spellEnd"/>
            <w:r>
              <w:t xml:space="preserve"> </w:t>
            </w:r>
            <w:proofErr w:type="spellStart"/>
            <w:r>
              <w:t>hudby</w:t>
            </w:r>
            <w:proofErr w:type="spellEnd"/>
            <w:r>
              <w:t xml:space="preserve"> a sdílení dojmů</w:t>
            </w:r>
          </w:p>
        </w:tc>
      </w:tr>
      <w:tr w:rsidR="005A2424" w14:paraId="584A839D" w14:textId="77777777">
        <w:trPr>
          <w:cantSplit/>
        </w:trPr>
        <w:tc>
          <w:tcPr>
            <w:tcW w:w="952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AE56F3" w14:textId="77777777" w:rsidR="005A2424" w:rsidRDefault="00000000">
            <w:pPr>
              <w:keepNext/>
              <w:spacing w:before="80" w:after="60"/>
            </w:pPr>
            <w:r>
              <w:rPr>
                <w:b/>
                <w:sz w:val="22"/>
              </w:rPr>
              <w:t>LISTOPAD</w:t>
            </w:r>
          </w:p>
        </w:tc>
      </w:tr>
      <w:tr w:rsidR="005A2424" w14:paraId="74072043" w14:textId="77777777">
        <w:trPr>
          <w:cantSplit/>
        </w:trPr>
        <w:tc>
          <w:tcPr>
            <w:tcW w:w="952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807FC" w14:textId="77777777" w:rsidR="005A2424" w:rsidRDefault="00000000">
            <w:pPr>
              <w:spacing w:after="40" w:line="259" w:lineRule="auto"/>
            </w:pPr>
            <w:r>
              <w:t>zvuky okolí – sluchové rozlišování, výška a síla hlasu</w:t>
            </w:r>
          </w:p>
          <w:p w14:paraId="7247223D" w14:textId="77777777" w:rsidR="005A2424" w:rsidRDefault="00000000">
            <w:pPr>
              <w:spacing w:after="40" w:line="259" w:lineRule="auto"/>
            </w:pPr>
            <w:r>
              <w:t>pohybové vyjádření charakteru zvukové nahrávky</w:t>
            </w:r>
          </w:p>
          <w:p w14:paraId="2DF97A3E" w14:textId="77777777" w:rsidR="005A2424" w:rsidRDefault="00000000">
            <w:pPr>
              <w:spacing w:after="40" w:line="259" w:lineRule="auto"/>
            </w:pPr>
            <w:r>
              <w:t>svatomartinský námět – rytmická hra s kelímky a doprovod poslechové ukázky</w:t>
            </w:r>
          </w:p>
          <w:p w14:paraId="56D36E92" w14:textId="77777777" w:rsidR="005A2424" w:rsidRDefault="00000000">
            <w:pPr>
              <w:spacing w:after="40" w:line="259" w:lineRule="auto"/>
            </w:pPr>
            <w:r>
              <w:t>jazykolam v různých tempech</w:t>
            </w:r>
          </w:p>
          <w:p w14:paraId="0845ACE9" w14:textId="77777777" w:rsidR="005A2424" w:rsidRDefault="00000000">
            <w:pPr>
              <w:spacing w:after="120" w:line="259" w:lineRule="auto"/>
            </w:pPr>
            <w:r>
              <w:t xml:space="preserve">dechová cvičení, píseň </w:t>
            </w:r>
            <w:r>
              <w:rPr>
                <w:i/>
              </w:rPr>
              <w:t>Bude zima, bude mráz</w:t>
            </w:r>
            <w:r>
              <w:t xml:space="preserve"> a pohybové vyjádření zimních činností</w:t>
            </w:r>
          </w:p>
        </w:tc>
      </w:tr>
      <w:tr w:rsidR="005A2424" w14:paraId="185FDD40" w14:textId="77777777">
        <w:trPr>
          <w:cantSplit/>
        </w:trPr>
        <w:tc>
          <w:tcPr>
            <w:tcW w:w="952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6D9E54" w14:textId="77777777" w:rsidR="005A2424" w:rsidRDefault="00000000">
            <w:pPr>
              <w:keepNext/>
              <w:spacing w:before="80" w:after="60"/>
            </w:pPr>
            <w:r>
              <w:rPr>
                <w:b/>
                <w:sz w:val="22"/>
              </w:rPr>
              <w:t>PROSINEC</w:t>
            </w:r>
          </w:p>
        </w:tc>
      </w:tr>
      <w:tr w:rsidR="005A2424" w14:paraId="0814F57F" w14:textId="77777777">
        <w:trPr>
          <w:cantSplit/>
        </w:trPr>
        <w:tc>
          <w:tcPr>
            <w:tcW w:w="952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7A6D5" w14:textId="77777777" w:rsidR="005A2424" w:rsidRDefault="00000000">
            <w:pPr>
              <w:spacing w:after="40" w:line="259" w:lineRule="auto"/>
            </w:pPr>
            <w:r>
              <w:t xml:space="preserve">mikulášské a vánoční písně </w:t>
            </w:r>
            <w:r>
              <w:rPr>
                <w:i/>
              </w:rPr>
              <w:t>Mik, Miku, Mikuláš</w:t>
            </w:r>
            <w:r>
              <w:t xml:space="preserve">, </w:t>
            </w:r>
            <w:r>
              <w:rPr>
                <w:i/>
              </w:rPr>
              <w:t>Hej, hej, hej, čerte chlupatej</w:t>
            </w:r>
            <w:r>
              <w:t xml:space="preserve"> a koleda </w:t>
            </w:r>
            <w:r>
              <w:rPr>
                <w:i/>
              </w:rPr>
              <w:t>Půjdem spolu do Betléma</w:t>
            </w:r>
          </w:p>
          <w:p w14:paraId="10881744" w14:textId="77777777" w:rsidR="005A2424" w:rsidRDefault="00000000">
            <w:pPr>
              <w:spacing w:after="40" w:line="259" w:lineRule="auto"/>
            </w:pPr>
            <w:r>
              <w:t>dechová cvičení, rytmická ozvěna, doprovod tleskáním a hrou na tělo či nástroj</w:t>
            </w:r>
          </w:p>
          <w:p w14:paraId="4FF15608" w14:textId="77777777" w:rsidR="005A2424" w:rsidRDefault="00000000">
            <w:pPr>
              <w:spacing w:after="40" w:line="259" w:lineRule="auto"/>
            </w:pPr>
            <w:r>
              <w:t>dynamika a charakter hudby – pohybové vyjádření</w:t>
            </w:r>
          </w:p>
          <w:p w14:paraId="787E51EF" w14:textId="77777777" w:rsidR="005A2424" w:rsidRDefault="00000000">
            <w:pPr>
              <w:spacing w:after="40" w:line="259" w:lineRule="auto"/>
            </w:pPr>
            <w:r>
              <w:t>hudební nástroje – poznávání podle zvuku a pantomima hry</w:t>
            </w:r>
          </w:p>
          <w:p w14:paraId="211A46A5" w14:textId="77777777" w:rsidR="005A2424" w:rsidRDefault="00000000">
            <w:pPr>
              <w:spacing w:after="120" w:line="259" w:lineRule="auto"/>
            </w:pPr>
            <w:r>
              <w:t>vánoční hudba a tradice, společné hudební a pohybové činnosti</w:t>
            </w:r>
          </w:p>
        </w:tc>
      </w:tr>
      <w:tr w:rsidR="005A2424" w14:paraId="47BFC4D6" w14:textId="77777777">
        <w:trPr>
          <w:cantSplit/>
        </w:trPr>
        <w:tc>
          <w:tcPr>
            <w:tcW w:w="952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1ABC8A" w14:textId="77777777" w:rsidR="005A2424" w:rsidRDefault="00000000">
            <w:pPr>
              <w:keepNext/>
              <w:spacing w:before="80" w:after="60"/>
            </w:pPr>
            <w:r>
              <w:rPr>
                <w:b/>
                <w:sz w:val="22"/>
              </w:rPr>
              <w:t>LEDEN</w:t>
            </w:r>
          </w:p>
        </w:tc>
      </w:tr>
      <w:tr w:rsidR="005A2424" w14:paraId="77C66C5C" w14:textId="77777777">
        <w:trPr>
          <w:cantSplit/>
        </w:trPr>
        <w:tc>
          <w:tcPr>
            <w:tcW w:w="952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EF2341" w14:textId="77777777" w:rsidR="005A2424" w:rsidRDefault="00000000">
            <w:pPr>
              <w:spacing w:after="40" w:line="259" w:lineRule="auto"/>
            </w:pPr>
            <w:r>
              <w:t xml:space="preserve">novoroční a tříkrálové tradice, výroba fanfrnochu a píseň </w:t>
            </w:r>
            <w:r>
              <w:rPr>
                <w:i/>
              </w:rPr>
              <w:t>Fanfr, fanfr, fanfrnoch</w:t>
            </w:r>
          </w:p>
          <w:p w14:paraId="4B284277" w14:textId="77777777" w:rsidR="005A2424" w:rsidRDefault="00000000">
            <w:pPr>
              <w:spacing w:after="40" w:line="259" w:lineRule="auto"/>
            </w:pPr>
            <w:r>
              <w:t xml:space="preserve">dechové a hlasové hry, zvuky zvířat a píseň </w:t>
            </w:r>
            <w:r>
              <w:rPr>
                <w:i/>
              </w:rPr>
              <w:t>Mamutě</w:t>
            </w:r>
          </w:p>
          <w:p w14:paraId="628A9E81" w14:textId="77777777" w:rsidR="005A2424" w:rsidRDefault="00000000">
            <w:pPr>
              <w:spacing w:after="40" w:line="259" w:lineRule="auto"/>
            </w:pPr>
            <w:r>
              <w:t>těžká a lehká doba, vyjádření hudby pohybem</w:t>
            </w:r>
          </w:p>
          <w:p w14:paraId="7AEF9B71" w14:textId="77777777" w:rsidR="005A2424" w:rsidRDefault="00000000">
            <w:pPr>
              <w:spacing w:after="40" w:line="259" w:lineRule="auto"/>
            </w:pPr>
            <w:r>
              <w:t>zkoumání zvuků předmětů denní potřeby a společná zvukově pohybová tvorba</w:t>
            </w:r>
          </w:p>
          <w:p w14:paraId="552B436C" w14:textId="77777777" w:rsidR="005A2424" w:rsidRDefault="00000000">
            <w:pPr>
              <w:spacing w:after="120" w:line="259" w:lineRule="auto"/>
            </w:pPr>
            <w:r>
              <w:t>aktivní poslech, vyjádření hudebních představ pohybem či výtvarně</w:t>
            </w:r>
          </w:p>
        </w:tc>
      </w:tr>
      <w:tr w:rsidR="005A2424" w14:paraId="07CCD904" w14:textId="77777777">
        <w:trPr>
          <w:cantSplit/>
        </w:trPr>
        <w:tc>
          <w:tcPr>
            <w:tcW w:w="952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37F55E" w14:textId="77777777" w:rsidR="005A2424" w:rsidRDefault="00000000">
            <w:pPr>
              <w:keepNext/>
              <w:spacing w:before="80" w:after="60"/>
            </w:pPr>
            <w:r>
              <w:rPr>
                <w:b/>
                <w:sz w:val="22"/>
              </w:rPr>
              <w:lastRenderedPageBreak/>
              <w:t>ÚNOR</w:t>
            </w:r>
          </w:p>
        </w:tc>
      </w:tr>
      <w:tr w:rsidR="005A2424" w14:paraId="6827CF65" w14:textId="77777777">
        <w:trPr>
          <w:cantSplit/>
        </w:trPr>
        <w:tc>
          <w:tcPr>
            <w:tcW w:w="952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E14F7" w14:textId="399288B7" w:rsidR="005A2424" w:rsidRDefault="000B31B4">
            <w:pPr>
              <w:spacing w:after="40" w:line="259" w:lineRule="auto"/>
            </w:pPr>
            <w:r>
              <w:t xml:space="preserve">Masopust – </w:t>
            </w:r>
            <w:proofErr w:type="spellStart"/>
            <w:r>
              <w:t>hudební</w:t>
            </w:r>
            <w:proofErr w:type="spellEnd"/>
            <w:r>
              <w:t xml:space="preserve"> </w:t>
            </w:r>
            <w:proofErr w:type="spellStart"/>
            <w:r>
              <w:t>trad</w:t>
            </w:r>
            <w:r w:rsidR="0038134B">
              <w:t>i</w:t>
            </w:r>
            <w:r>
              <w:t>ce</w:t>
            </w:r>
            <w:proofErr w:type="spellEnd"/>
          </w:p>
          <w:p w14:paraId="36569A91" w14:textId="77777777" w:rsidR="000B31B4" w:rsidRDefault="000B31B4" w:rsidP="000B31B4">
            <w:pPr>
              <w:spacing w:after="40" w:line="259" w:lineRule="auto"/>
            </w:pPr>
            <w:proofErr w:type="spellStart"/>
            <w:r>
              <w:t>pravidelná</w:t>
            </w:r>
            <w:proofErr w:type="spellEnd"/>
            <w:r>
              <w:t xml:space="preserve"> </w:t>
            </w:r>
            <w:proofErr w:type="spellStart"/>
            <w:r>
              <w:t>pulzace</w:t>
            </w:r>
            <w:proofErr w:type="spellEnd"/>
            <w:r>
              <w:t xml:space="preserve">, </w:t>
            </w:r>
            <w:proofErr w:type="spellStart"/>
            <w:r>
              <w:t>rytmizace</w:t>
            </w:r>
            <w:proofErr w:type="spellEnd"/>
            <w:r>
              <w:t xml:space="preserve"> </w:t>
            </w:r>
            <w:proofErr w:type="spellStart"/>
            <w:r>
              <w:t>názvů</w:t>
            </w:r>
            <w:proofErr w:type="spellEnd"/>
            <w:r>
              <w:t xml:space="preserve"> </w:t>
            </w:r>
            <w:proofErr w:type="spellStart"/>
            <w:r>
              <w:t>masek</w:t>
            </w:r>
            <w:proofErr w:type="spellEnd"/>
            <w:r>
              <w:t xml:space="preserve"> a </w:t>
            </w:r>
            <w:proofErr w:type="spellStart"/>
            <w:r>
              <w:t>tvorba</w:t>
            </w:r>
            <w:proofErr w:type="spellEnd"/>
            <w:r>
              <w:t xml:space="preserve"> </w:t>
            </w:r>
            <w:proofErr w:type="spellStart"/>
            <w:r>
              <w:t>krátkých</w:t>
            </w:r>
            <w:proofErr w:type="spellEnd"/>
            <w:r>
              <w:t xml:space="preserve"> </w:t>
            </w:r>
            <w:proofErr w:type="spellStart"/>
            <w:r>
              <w:t>rytmických</w:t>
            </w:r>
            <w:proofErr w:type="spellEnd"/>
            <w:r>
              <w:t xml:space="preserve"> </w:t>
            </w:r>
            <w:proofErr w:type="spellStart"/>
            <w:r>
              <w:t>motivů</w:t>
            </w:r>
            <w:proofErr w:type="spellEnd"/>
          </w:p>
          <w:p w14:paraId="19957967" w14:textId="77777777" w:rsidR="000B31B4" w:rsidRDefault="000B31B4" w:rsidP="000B31B4">
            <w:pPr>
              <w:spacing w:after="40" w:line="259" w:lineRule="auto"/>
            </w:pPr>
            <w:proofErr w:type="spellStart"/>
            <w:r>
              <w:t>písně</w:t>
            </w:r>
            <w:proofErr w:type="spellEnd"/>
            <w:r>
              <w:t xml:space="preserve"> </w:t>
            </w:r>
            <w:proofErr w:type="spellStart"/>
            <w:r>
              <w:rPr>
                <w:i/>
              </w:rPr>
              <w:t>Kalamajka</w:t>
            </w:r>
            <w:proofErr w:type="spellEnd"/>
            <w:r>
              <w:t xml:space="preserve"> a </w:t>
            </w:r>
            <w:r>
              <w:rPr>
                <w:i/>
              </w:rPr>
              <w:t xml:space="preserve">Masopust </w:t>
            </w:r>
            <w:proofErr w:type="spellStart"/>
            <w:r>
              <w:rPr>
                <w:i/>
              </w:rPr>
              <w:t>držíme</w:t>
            </w:r>
            <w:proofErr w:type="spellEnd"/>
            <w:r>
              <w:t xml:space="preserve">, </w:t>
            </w:r>
            <w:proofErr w:type="spellStart"/>
            <w:r>
              <w:t>doprovod</w:t>
            </w:r>
            <w:proofErr w:type="spellEnd"/>
            <w:r>
              <w:t xml:space="preserve"> </w:t>
            </w:r>
            <w:proofErr w:type="spellStart"/>
            <w:r>
              <w:t>Orffovými</w:t>
            </w:r>
            <w:proofErr w:type="spellEnd"/>
            <w:r>
              <w:t xml:space="preserve"> </w:t>
            </w:r>
            <w:proofErr w:type="spellStart"/>
            <w:r>
              <w:t>nástroji</w:t>
            </w:r>
            <w:proofErr w:type="spellEnd"/>
          </w:p>
          <w:p w14:paraId="00ADA22D" w14:textId="23A97CE2" w:rsidR="005A2424" w:rsidRDefault="000B31B4">
            <w:pPr>
              <w:spacing w:after="40" w:line="259" w:lineRule="auto"/>
            </w:pPr>
            <w:proofErr w:type="spellStart"/>
            <w:r>
              <w:t>čínský</w:t>
            </w:r>
            <w:proofErr w:type="spellEnd"/>
            <w:r>
              <w:t xml:space="preserve"> Nový </w:t>
            </w:r>
            <w:proofErr w:type="spellStart"/>
            <w:r>
              <w:t>rok</w:t>
            </w:r>
            <w:proofErr w:type="spellEnd"/>
            <w:r w:rsidR="0038134B">
              <w:t xml:space="preserve"> – </w:t>
            </w:r>
            <w:proofErr w:type="spellStart"/>
            <w:r>
              <w:t>jednoduchý</w:t>
            </w:r>
            <w:proofErr w:type="spellEnd"/>
            <w:r>
              <w:t xml:space="preserve"> </w:t>
            </w:r>
            <w:proofErr w:type="spellStart"/>
            <w:r>
              <w:t>tanec</w:t>
            </w:r>
            <w:proofErr w:type="spellEnd"/>
            <w:r>
              <w:t xml:space="preserve">, </w:t>
            </w:r>
            <w:proofErr w:type="spellStart"/>
            <w:r>
              <w:t>pohyb</w:t>
            </w:r>
            <w:proofErr w:type="spellEnd"/>
            <w:r>
              <w:t xml:space="preserve"> </w:t>
            </w:r>
            <w:proofErr w:type="spellStart"/>
            <w:r>
              <w:t>podle</w:t>
            </w:r>
            <w:proofErr w:type="spellEnd"/>
            <w:r>
              <w:t xml:space="preserve"> </w:t>
            </w:r>
            <w:proofErr w:type="spellStart"/>
            <w:r>
              <w:t>změn</w:t>
            </w:r>
            <w:proofErr w:type="spellEnd"/>
            <w:r>
              <w:t xml:space="preserve"> </w:t>
            </w:r>
            <w:proofErr w:type="spellStart"/>
            <w:r>
              <w:t>tempa</w:t>
            </w:r>
            <w:proofErr w:type="spellEnd"/>
            <w:r>
              <w:t xml:space="preserve"> a </w:t>
            </w:r>
            <w:proofErr w:type="spellStart"/>
            <w:r>
              <w:t>hra</w:t>
            </w:r>
            <w:proofErr w:type="spellEnd"/>
            <w:r>
              <w:t xml:space="preserve"> </w:t>
            </w:r>
            <w:proofErr w:type="spellStart"/>
            <w:r>
              <w:t>inspirovaná</w:t>
            </w:r>
            <w:proofErr w:type="spellEnd"/>
            <w:r>
              <w:t xml:space="preserve"> </w:t>
            </w:r>
            <w:proofErr w:type="spellStart"/>
            <w:r>
              <w:t>dračím</w:t>
            </w:r>
            <w:proofErr w:type="spellEnd"/>
            <w:r>
              <w:t xml:space="preserve"> </w:t>
            </w:r>
            <w:r w:rsidR="0038134B">
              <w:t xml:space="preserve">a </w:t>
            </w:r>
            <w:proofErr w:type="spellStart"/>
            <w:r>
              <w:t>lvím</w:t>
            </w:r>
            <w:proofErr w:type="spellEnd"/>
            <w:r>
              <w:t xml:space="preserve"> </w:t>
            </w:r>
            <w:proofErr w:type="spellStart"/>
            <w:r>
              <w:t>tancem</w:t>
            </w:r>
            <w:proofErr w:type="spellEnd"/>
          </w:p>
          <w:p w14:paraId="2033393E" w14:textId="1CB39305" w:rsidR="005A2424" w:rsidRDefault="00000000">
            <w:pPr>
              <w:spacing w:after="120" w:line="259" w:lineRule="auto"/>
            </w:pPr>
            <w:proofErr w:type="spellStart"/>
            <w:r>
              <w:t>poznávání</w:t>
            </w:r>
            <w:proofErr w:type="spellEnd"/>
            <w:r>
              <w:t xml:space="preserve"> </w:t>
            </w:r>
            <w:proofErr w:type="spellStart"/>
            <w:r>
              <w:t>nástrojů</w:t>
            </w:r>
            <w:proofErr w:type="spellEnd"/>
            <w:r>
              <w:t xml:space="preserve">, </w:t>
            </w:r>
            <w:proofErr w:type="spellStart"/>
            <w:r>
              <w:t>zvukový</w:t>
            </w:r>
            <w:proofErr w:type="spellEnd"/>
            <w:r>
              <w:t xml:space="preserve"> </w:t>
            </w:r>
            <w:proofErr w:type="spellStart"/>
            <w:r>
              <w:t>doprovod</w:t>
            </w:r>
            <w:proofErr w:type="spellEnd"/>
            <w:r>
              <w:t xml:space="preserve"> </w:t>
            </w:r>
            <w:proofErr w:type="spellStart"/>
            <w:r>
              <w:t>obrázku</w:t>
            </w:r>
            <w:proofErr w:type="spellEnd"/>
            <w:r>
              <w:t xml:space="preserve"> </w:t>
            </w:r>
            <w:proofErr w:type="spellStart"/>
            <w:r>
              <w:t>nebo</w:t>
            </w:r>
            <w:proofErr w:type="spellEnd"/>
            <w:r>
              <w:t xml:space="preserve"> </w:t>
            </w:r>
            <w:proofErr w:type="spellStart"/>
            <w:r>
              <w:t>příběhu</w:t>
            </w:r>
            <w:proofErr w:type="spellEnd"/>
          </w:p>
        </w:tc>
      </w:tr>
      <w:tr w:rsidR="005A2424" w14:paraId="3D1F189F" w14:textId="77777777">
        <w:trPr>
          <w:cantSplit/>
        </w:trPr>
        <w:tc>
          <w:tcPr>
            <w:tcW w:w="952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4C5328" w14:textId="77777777" w:rsidR="005A2424" w:rsidRDefault="00000000">
            <w:pPr>
              <w:keepNext/>
              <w:spacing w:before="80" w:after="60"/>
            </w:pPr>
            <w:r>
              <w:rPr>
                <w:b/>
                <w:sz w:val="22"/>
              </w:rPr>
              <w:t>BŘEZEN</w:t>
            </w:r>
          </w:p>
        </w:tc>
      </w:tr>
      <w:tr w:rsidR="005A2424" w14:paraId="409BBCFB" w14:textId="77777777">
        <w:trPr>
          <w:cantSplit/>
        </w:trPr>
        <w:tc>
          <w:tcPr>
            <w:tcW w:w="952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006599" w14:textId="77777777" w:rsidR="005A2424" w:rsidRDefault="00000000">
            <w:pPr>
              <w:spacing w:after="40" w:line="259" w:lineRule="auto"/>
            </w:pPr>
            <w:r>
              <w:t>odcházení zimy – rytmizace textu a pohyb v rytmu hudby</w:t>
            </w:r>
          </w:p>
          <w:p w14:paraId="4346969E" w14:textId="77777777" w:rsidR="005A2424" w:rsidRDefault="00000000">
            <w:pPr>
              <w:spacing w:after="40" w:line="259" w:lineRule="auto"/>
            </w:pPr>
            <w:r>
              <w:t>zvuky domácích zvířat, dechová a hlasová cvičení</w:t>
            </w:r>
          </w:p>
          <w:p w14:paraId="060D04F1" w14:textId="77777777" w:rsidR="005A2424" w:rsidRDefault="00000000">
            <w:pPr>
              <w:spacing w:after="40" w:line="259" w:lineRule="auto"/>
            </w:pPr>
            <w:r>
              <w:t xml:space="preserve">písně </w:t>
            </w:r>
            <w:r>
              <w:rPr>
                <w:i/>
              </w:rPr>
              <w:t>Když jsem já sloužil</w:t>
            </w:r>
            <w:r>
              <w:t xml:space="preserve"> a </w:t>
            </w:r>
            <w:r>
              <w:rPr>
                <w:i/>
              </w:rPr>
              <w:t>Jarní slunce</w:t>
            </w:r>
            <w:r>
              <w:t>, doprovod Orffovými nástroji</w:t>
            </w:r>
          </w:p>
          <w:p w14:paraId="3C83475A" w14:textId="77777777" w:rsidR="005A2424" w:rsidRDefault="00000000">
            <w:pPr>
              <w:spacing w:after="40" w:line="259" w:lineRule="auto"/>
            </w:pPr>
            <w:r>
              <w:t>proměny tempa a dynamiky, silná a slabá hudba</w:t>
            </w:r>
          </w:p>
          <w:p w14:paraId="13550B35" w14:textId="77777777" w:rsidR="005A2424" w:rsidRDefault="00000000">
            <w:pPr>
              <w:spacing w:after="120" w:line="259" w:lineRule="auto"/>
            </w:pPr>
            <w:r>
              <w:t>vyjádření pocitů z poslechu, nota jako hudební značka</w:t>
            </w:r>
          </w:p>
        </w:tc>
      </w:tr>
      <w:tr w:rsidR="005A2424" w14:paraId="721F8ED9" w14:textId="77777777">
        <w:trPr>
          <w:cantSplit/>
        </w:trPr>
        <w:tc>
          <w:tcPr>
            <w:tcW w:w="952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ADC306" w14:textId="77777777" w:rsidR="005A2424" w:rsidRDefault="00000000">
            <w:pPr>
              <w:keepNext/>
              <w:spacing w:before="80" w:after="60"/>
            </w:pPr>
            <w:r>
              <w:rPr>
                <w:b/>
                <w:sz w:val="22"/>
              </w:rPr>
              <w:t>DUBEN</w:t>
            </w:r>
          </w:p>
        </w:tc>
      </w:tr>
      <w:tr w:rsidR="005A2424" w14:paraId="0C00DE6C" w14:textId="77777777">
        <w:trPr>
          <w:cantSplit/>
        </w:trPr>
        <w:tc>
          <w:tcPr>
            <w:tcW w:w="952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81A96" w14:textId="77777777" w:rsidR="005A2424" w:rsidRDefault="00000000">
            <w:pPr>
              <w:spacing w:after="40" w:line="259" w:lineRule="auto"/>
            </w:pPr>
            <w:r>
              <w:t xml:space="preserve">velikonoční říkanka a píseň </w:t>
            </w:r>
            <w:r>
              <w:rPr>
                <w:i/>
              </w:rPr>
              <w:t>Běžel tudy zajíček</w:t>
            </w:r>
            <w:r>
              <w:t>, rytmizace a hra na tělo</w:t>
            </w:r>
          </w:p>
          <w:p w14:paraId="14E0BACC" w14:textId="77777777" w:rsidR="005A2424" w:rsidRDefault="00000000">
            <w:pPr>
              <w:spacing w:after="40" w:line="259" w:lineRule="auto"/>
            </w:pPr>
            <w:r>
              <w:t xml:space="preserve">píseň </w:t>
            </w:r>
            <w:r>
              <w:rPr>
                <w:i/>
              </w:rPr>
              <w:t>Pekla vdolky</w:t>
            </w:r>
            <w:r>
              <w:t xml:space="preserve"> a její rytmický doprovod</w:t>
            </w:r>
          </w:p>
          <w:p w14:paraId="0C6AD078" w14:textId="77777777" w:rsidR="005A2424" w:rsidRDefault="00000000">
            <w:pPr>
              <w:spacing w:after="40" w:line="259" w:lineRule="auto"/>
            </w:pPr>
            <w:r>
              <w:t>celá, půlová a čtvrťová nota – názorné porovnání</w:t>
            </w:r>
          </w:p>
          <w:p w14:paraId="78CC5372" w14:textId="77777777" w:rsidR="005A2424" w:rsidRDefault="00000000">
            <w:pPr>
              <w:spacing w:after="40" w:line="259" w:lineRule="auto"/>
            </w:pPr>
            <w:r>
              <w:t xml:space="preserve">opera </w:t>
            </w:r>
            <w:r>
              <w:rPr>
                <w:i/>
              </w:rPr>
              <w:t>Rusalka</w:t>
            </w:r>
            <w:r>
              <w:t xml:space="preserve"> – poslech ukázky, vyjádření dojmu a ztvárnění postav</w:t>
            </w:r>
          </w:p>
          <w:p w14:paraId="51AA4409" w14:textId="77777777" w:rsidR="005A2424" w:rsidRDefault="00000000">
            <w:pPr>
              <w:spacing w:after="120" w:line="259" w:lineRule="auto"/>
            </w:pPr>
            <w:r>
              <w:t xml:space="preserve">hra na tělo podle symbolů, proměny rytmického schématu, píseň </w:t>
            </w:r>
            <w:r>
              <w:rPr>
                <w:i/>
              </w:rPr>
              <w:t>Pět ježibab</w:t>
            </w:r>
          </w:p>
        </w:tc>
      </w:tr>
      <w:tr w:rsidR="005A2424" w14:paraId="6F25B28A" w14:textId="77777777">
        <w:trPr>
          <w:cantSplit/>
        </w:trPr>
        <w:tc>
          <w:tcPr>
            <w:tcW w:w="952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8617DD9" w14:textId="77777777" w:rsidR="005A2424" w:rsidRDefault="00000000">
            <w:pPr>
              <w:keepNext/>
              <w:spacing w:before="80" w:after="60"/>
            </w:pPr>
            <w:r>
              <w:rPr>
                <w:b/>
                <w:sz w:val="22"/>
              </w:rPr>
              <w:t>KVĚTEN</w:t>
            </w:r>
          </w:p>
        </w:tc>
      </w:tr>
      <w:tr w:rsidR="005A2424" w14:paraId="703F9C7C" w14:textId="77777777">
        <w:trPr>
          <w:cantSplit/>
        </w:trPr>
        <w:tc>
          <w:tcPr>
            <w:tcW w:w="952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F47A1" w14:textId="77777777" w:rsidR="005A2424" w:rsidRDefault="00000000">
            <w:pPr>
              <w:spacing w:after="40" w:line="259" w:lineRule="auto"/>
            </w:pPr>
            <w:r>
              <w:t>zvuky louky a deště, společná zvuková tvorba a dešťový orchestr</w:t>
            </w:r>
          </w:p>
          <w:p w14:paraId="5AABA9C1" w14:textId="77777777" w:rsidR="005A2424" w:rsidRDefault="00000000">
            <w:pPr>
              <w:spacing w:after="40" w:line="259" w:lineRule="auto"/>
            </w:pPr>
            <w:r>
              <w:t>vysoké a nízké tóny, stoupající a klesající melodie – pohybové vyjádření</w:t>
            </w:r>
          </w:p>
          <w:p w14:paraId="069C28C9" w14:textId="77777777" w:rsidR="005A2424" w:rsidRDefault="00000000">
            <w:pPr>
              <w:spacing w:after="40" w:line="259" w:lineRule="auto"/>
            </w:pPr>
            <w:r>
              <w:t xml:space="preserve">písně </w:t>
            </w:r>
            <w:r>
              <w:rPr>
                <w:i/>
              </w:rPr>
              <w:t>Když se zamiluje kůň</w:t>
            </w:r>
            <w:r>
              <w:t xml:space="preserve"> a </w:t>
            </w:r>
            <w:r>
              <w:rPr>
                <w:i/>
              </w:rPr>
              <w:t>Červená, modrá fiala</w:t>
            </w:r>
            <w:r>
              <w:t>, jednoduchý nástrojový doprovod</w:t>
            </w:r>
          </w:p>
          <w:p w14:paraId="2FD54810" w14:textId="77777777" w:rsidR="005A2424" w:rsidRDefault="00000000">
            <w:pPr>
              <w:spacing w:after="40" w:line="259" w:lineRule="auto"/>
            </w:pPr>
            <w:r>
              <w:t xml:space="preserve">grafická podoba celé, půlové, čtvrťové </w:t>
            </w:r>
            <w:proofErr w:type="gramStart"/>
            <w:r>
              <w:t>a</w:t>
            </w:r>
            <w:proofErr w:type="gramEnd"/>
            <w:r>
              <w:t xml:space="preserve"> osminové noty</w:t>
            </w:r>
          </w:p>
          <w:p w14:paraId="243A6BA0" w14:textId="77777777" w:rsidR="005A2424" w:rsidRDefault="00000000">
            <w:pPr>
              <w:spacing w:after="120" w:line="259" w:lineRule="auto"/>
            </w:pPr>
            <w:r>
              <w:t>rytmická hra na tělo</w:t>
            </w:r>
          </w:p>
        </w:tc>
      </w:tr>
      <w:tr w:rsidR="005A2424" w14:paraId="1DBD54C3" w14:textId="77777777">
        <w:trPr>
          <w:cantSplit/>
        </w:trPr>
        <w:tc>
          <w:tcPr>
            <w:tcW w:w="952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632633" w14:textId="77777777" w:rsidR="005A2424" w:rsidRDefault="00000000">
            <w:pPr>
              <w:keepNext/>
              <w:spacing w:before="80" w:after="60"/>
            </w:pPr>
            <w:r>
              <w:rPr>
                <w:b/>
                <w:sz w:val="22"/>
              </w:rPr>
              <w:t>ČERVEN</w:t>
            </w:r>
          </w:p>
        </w:tc>
      </w:tr>
      <w:tr w:rsidR="005A2424" w14:paraId="5C51F58C" w14:textId="77777777">
        <w:trPr>
          <w:cantSplit/>
        </w:trPr>
        <w:tc>
          <w:tcPr>
            <w:tcW w:w="952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97557" w14:textId="77777777" w:rsidR="005A2424" w:rsidRDefault="00000000">
            <w:pPr>
              <w:spacing w:after="40" w:line="259" w:lineRule="auto"/>
            </w:pPr>
            <w:r>
              <w:t xml:space="preserve">píseň </w:t>
            </w:r>
            <w:r>
              <w:rPr>
                <w:i/>
              </w:rPr>
              <w:t>Okolo Frýdku</w:t>
            </w:r>
            <w:r>
              <w:t>, pochod, těžká a lehká doba v pohybu a rytmickém doprovodu</w:t>
            </w:r>
          </w:p>
          <w:p w14:paraId="7FC73C6E" w14:textId="77777777" w:rsidR="005A2424" w:rsidRDefault="00000000">
            <w:pPr>
              <w:spacing w:after="40" w:line="259" w:lineRule="auto"/>
            </w:pPr>
            <w:r>
              <w:t xml:space="preserve">píseň </w:t>
            </w:r>
            <w:r>
              <w:rPr>
                <w:i/>
              </w:rPr>
              <w:t>Okoř</w:t>
            </w:r>
            <w:r>
              <w:t>, hlasové a pohybové ztvárnění postav a děje, výtvarná reflexe</w:t>
            </w:r>
          </w:p>
          <w:p w14:paraId="19664026" w14:textId="77777777" w:rsidR="005A2424" w:rsidRDefault="00000000">
            <w:pPr>
              <w:spacing w:after="40" w:line="259" w:lineRule="auto"/>
            </w:pPr>
            <w:r>
              <w:t>poznávání známých písní a hudebních nástrojů podle obrazové a zvukové nápovědy</w:t>
            </w:r>
          </w:p>
          <w:p w14:paraId="02B7B2C6" w14:textId="77777777" w:rsidR="005A2424" w:rsidRDefault="00000000">
            <w:pPr>
              <w:spacing w:after="120" w:line="259" w:lineRule="auto"/>
            </w:pPr>
            <w:r>
              <w:t xml:space="preserve">rytmická otázka </w:t>
            </w:r>
            <w:proofErr w:type="gramStart"/>
            <w:r>
              <w:t>a</w:t>
            </w:r>
            <w:proofErr w:type="gramEnd"/>
            <w:r>
              <w:t xml:space="preserve"> odpověď, společný zpěv a závěrečné sdílení hudebních zážitků</w:t>
            </w:r>
          </w:p>
        </w:tc>
      </w:tr>
    </w:tbl>
    <w:p w14:paraId="4F45EEBA" w14:textId="77777777" w:rsidR="008D1C0C" w:rsidRDefault="008D1C0C"/>
    <w:sectPr w:rsidR="008D1C0C" w:rsidSect="00034616">
      <w:pgSz w:w="12240" w:h="15840"/>
      <w:pgMar w:top="964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0562219">
    <w:abstractNumId w:val="8"/>
  </w:num>
  <w:num w:numId="2" w16cid:durableId="678846777">
    <w:abstractNumId w:val="6"/>
  </w:num>
  <w:num w:numId="3" w16cid:durableId="423693568">
    <w:abstractNumId w:val="5"/>
  </w:num>
  <w:num w:numId="4" w16cid:durableId="1783838062">
    <w:abstractNumId w:val="4"/>
  </w:num>
  <w:num w:numId="5" w16cid:durableId="1000811915">
    <w:abstractNumId w:val="7"/>
  </w:num>
  <w:num w:numId="6" w16cid:durableId="2001612162">
    <w:abstractNumId w:val="3"/>
  </w:num>
  <w:num w:numId="7" w16cid:durableId="1034422242">
    <w:abstractNumId w:val="2"/>
  </w:num>
  <w:num w:numId="8" w16cid:durableId="1108892845">
    <w:abstractNumId w:val="1"/>
  </w:num>
  <w:num w:numId="9" w16cid:durableId="1278953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31B4"/>
    <w:rsid w:val="000D2FE9"/>
    <w:rsid w:val="0015074B"/>
    <w:rsid w:val="0029639D"/>
    <w:rsid w:val="0032544D"/>
    <w:rsid w:val="00326F90"/>
    <w:rsid w:val="00373141"/>
    <w:rsid w:val="0038134B"/>
    <w:rsid w:val="004828A8"/>
    <w:rsid w:val="004C7304"/>
    <w:rsid w:val="005A2424"/>
    <w:rsid w:val="0070482C"/>
    <w:rsid w:val="008D1C0C"/>
    <w:rsid w:val="00AA1D8D"/>
    <w:rsid w:val="00B47730"/>
    <w:rsid w:val="00C051C4"/>
    <w:rsid w:val="00CB0664"/>
    <w:rsid w:val="00EF4E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40B07C"/>
  <w14:defaultImageDpi w14:val="300"/>
  <w15:docId w15:val="{4CBCC33D-E64D-429A-9469-56C3BCA4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/>
    </w:pPr>
    <w:rPr>
      <w:rFonts w:ascii="Calibri" w:hAnsi="Calibri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Šárka Maříková</cp:lastModifiedBy>
  <cp:revision>2</cp:revision>
  <dcterms:created xsi:type="dcterms:W3CDTF">2026-10-02T08:17:00Z</dcterms:created>
  <dcterms:modified xsi:type="dcterms:W3CDTF">2026-10-02T08:17:00Z</dcterms:modified>
  <cp:category/>
</cp:coreProperties>
</file>